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kern w:val="0"/>
          <w:sz w:val="32"/>
          <w:szCs w:val="32"/>
        </w:rPr>
      </w:pPr>
      <w:r>
        <w:rPr>
          <w:rFonts w:hint="eastAsia" w:ascii="仿宋_GB2312" w:hAnsi="仿宋_GB2312" w:eastAsia="仿宋_GB2312" w:cs="仿宋_GB2312"/>
          <w:b/>
          <w:kern w:val="0"/>
          <w:sz w:val="30"/>
          <w:szCs w:val="30"/>
        </w:rPr>
        <w:t>附件2</w:t>
      </w:r>
    </w:p>
    <w:p>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3</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val="en-US" w:eastAsia="zh-CN"/>
        </w:rPr>
        <w:t>蓬莱区</w:t>
      </w:r>
      <w:r>
        <w:rPr>
          <w:rFonts w:hint="eastAsia" w:ascii="方正小标宋简体" w:hAnsi="方正小标宋简体" w:eastAsia="方正小标宋简体" w:cs="方正小标宋简体"/>
          <w:bCs/>
          <w:kern w:val="0"/>
          <w:sz w:val="44"/>
          <w:szCs w:val="44"/>
          <w:lang w:eastAsia="zh-CN"/>
        </w:rPr>
        <w:t>事业单位公开招聘高校毕业生带编入伍</w:t>
      </w:r>
      <w:r>
        <w:rPr>
          <w:rFonts w:hint="eastAsia" w:ascii="方正小标宋简体" w:hAnsi="方正小标宋简体" w:eastAsia="方正小标宋简体" w:cs="方正小标宋简体"/>
          <w:bCs/>
          <w:kern w:val="0"/>
          <w:sz w:val="44"/>
          <w:szCs w:val="44"/>
        </w:rPr>
        <w:t>应聘须知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按照事业单位公开招聘的相关规定，凡符合《2023年蓬莱区春季征兵结合事业单位公开招聘征集本科及以上学历毕业生入伍公告》（以下简称《简章》）规定的条件及招聘岗位资格条件者，均可应聘。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rPr>
        <w:t>本科毕业生年龄18周岁至24周岁（199</w:t>
      </w:r>
      <w:r>
        <w:rPr>
          <w:rFonts w:hint="eastAsia" w:ascii="仿宋_GB2312" w:hAnsi="仿宋" w:eastAsia="仿宋_GB2312"/>
          <w:sz w:val="32"/>
          <w:szCs w:val="32"/>
          <w:lang w:val="en-US" w:eastAsia="zh-CN"/>
        </w:rPr>
        <w:t>9</w:t>
      </w:r>
      <w:r>
        <w:rPr>
          <w:rFonts w:hint="eastAsia" w:ascii="仿宋_GB2312" w:hAnsi="仿宋" w:eastAsia="仿宋_GB2312"/>
          <w:sz w:val="32"/>
          <w:szCs w:val="32"/>
        </w:rPr>
        <w:t>年1月1日—200</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年12月31日出生），研究生毕业生年龄18周岁至26周岁（199</w:t>
      </w:r>
      <w:r>
        <w:rPr>
          <w:rFonts w:hint="eastAsia" w:ascii="仿宋_GB2312" w:hAnsi="仿宋" w:eastAsia="仿宋_GB2312"/>
          <w:sz w:val="32"/>
          <w:szCs w:val="32"/>
          <w:lang w:val="en-US" w:eastAsia="zh-CN"/>
        </w:rPr>
        <w:t>7</w:t>
      </w:r>
      <w:r>
        <w:rPr>
          <w:rFonts w:hint="eastAsia" w:ascii="仿宋_GB2312" w:hAnsi="仿宋" w:eastAsia="仿宋_GB2312"/>
          <w:sz w:val="32"/>
          <w:szCs w:val="32"/>
        </w:rPr>
        <w:t>年1月1日—200</w:t>
      </w:r>
      <w:r>
        <w:rPr>
          <w:rFonts w:hint="eastAsia" w:ascii="仿宋_GB2312" w:hAnsi="仿宋" w:eastAsia="仿宋_GB2312"/>
          <w:sz w:val="32"/>
          <w:szCs w:val="32"/>
          <w:lang w:val="en-US" w:eastAsia="zh-CN"/>
        </w:rPr>
        <w:t>5</w:t>
      </w:r>
      <w:r>
        <w:rPr>
          <w:rFonts w:hint="eastAsia" w:ascii="仿宋_GB2312" w:hAnsi="仿宋" w:eastAsia="仿宋_GB2312"/>
          <w:sz w:val="32"/>
          <w:szCs w:val="32"/>
        </w:rPr>
        <w:t>年12月31日出生）。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对报考所需的资格资质证书取得时间、时效有何要求？</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招聘岗位要求的包括学历证书，应聘人员均须于2023年1</w:t>
      </w:r>
      <w:bookmarkStart w:id="0" w:name="_GoBack"/>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15</w:t>
      </w:r>
      <w:r>
        <w:rPr>
          <w:rFonts w:hint="eastAsia" w:ascii="仿宋_GB2312" w:hAnsi="仿宋_GB2312" w:eastAsia="仿宋_GB2312" w:cs="仿宋_GB2312"/>
          <w:kern w:val="0"/>
          <w:sz w:val="32"/>
          <w:szCs w:val="32"/>
          <w:highlight w:val="none"/>
        </w:rPr>
        <w:t>日（</w:t>
      </w:r>
      <w:bookmarkEnd w:id="0"/>
      <w:r>
        <w:rPr>
          <w:rFonts w:hint="eastAsia" w:ascii="仿宋_GB2312" w:hAnsi="仿宋_GB2312" w:eastAsia="仿宋_GB2312" w:cs="仿宋_GB2312"/>
          <w:kern w:val="0"/>
          <w:sz w:val="32"/>
          <w:szCs w:val="32"/>
          <w:highlight w:val="none"/>
        </w:rPr>
        <w:t>含）之前取得，且在现场资格审查、考察、办理聘用手续等期间该证件均有效。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jc w:val="left"/>
        <w:textAlignment w:val="auto"/>
        <w:outlineLvl w:val="9"/>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.应聘人员报名时间是如何确定的？</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w:t>
      </w:r>
      <w:r>
        <w:rPr>
          <w:rFonts w:hint="eastAsia" w:ascii="仿宋_GB2312" w:hAnsi="仿宋_GB2312" w:eastAsia="仿宋_GB2312" w:cs="仿宋_GB2312"/>
          <w:bCs/>
          <w:kern w:val="0"/>
          <w:sz w:val="32"/>
          <w:szCs w:val="32"/>
          <w:lang w:eastAsia="zh-CN"/>
        </w:rPr>
        <w:t>到报名现场提交报名材料时间为准</w:t>
      </w:r>
      <w:r>
        <w:rPr>
          <w:rFonts w:hint="eastAsia" w:ascii="仿宋_GB2312" w:hAnsi="仿宋_GB2312" w:eastAsia="仿宋_GB2312" w:cs="仿宋_GB2312"/>
          <w:bCs/>
          <w:kern w:val="0"/>
          <w:sz w:val="32"/>
          <w:szCs w:val="32"/>
        </w:rPr>
        <w:t>。</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ascii="黑体" w:hAnsi="黑体" w:eastAsia="黑体" w:cs="黑体"/>
          <w:sz w:val="32"/>
          <w:szCs w:val="32"/>
        </w:rPr>
      </w:pPr>
      <w:r>
        <w:rPr>
          <w:rFonts w:hint="eastAsia" w:ascii="黑体" w:hAnsi="黑体" w:eastAsia="黑体" w:cs="黑体"/>
          <w:sz w:val="32"/>
          <w:szCs w:val="32"/>
          <w:lang w:val="en-US" w:eastAsia="zh-CN"/>
        </w:rPr>
        <w:t>9</w:t>
      </w:r>
      <w:r>
        <w:rPr>
          <w:rFonts w:hint="eastAsia" w:ascii="黑体" w:hAnsi="黑体" w:eastAsia="黑体" w:cs="黑体"/>
          <w:sz w:val="32"/>
          <w:szCs w:val="32"/>
        </w:rPr>
        <w:t>.填报相关表格、信息时需注意什么？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w:t>
      </w:r>
      <w:r>
        <w:rPr>
          <w:rFonts w:hint="eastAsia" w:ascii="仿宋_GB2312" w:hAnsi="仿宋" w:eastAsia="仿宋_GB2312"/>
          <w:b/>
          <w:sz w:val="32"/>
          <w:szCs w:val="32"/>
          <w:lang w:eastAsia="zh-CN"/>
        </w:rPr>
        <w:t>政治考核、</w:t>
      </w:r>
      <w:r>
        <w:rPr>
          <w:rFonts w:hint="eastAsia" w:ascii="仿宋_GB2312" w:hAnsi="仿宋" w:eastAsia="仿宋_GB2312"/>
          <w:b/>
          <w:sz w:val="32"/>
          <w:szCs w:val="32"/>
        </w:rPr>
        <w:t>资格审查的，责任由应聘人员自负。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lang w:val="en-US" w:eastAsia="zh-CN"/>
        </w:rPr>
        <w:t>小学</w:t>
      </w:r>
      <w:r>
        <w:rPr>
          <w:rFonts w:eastAsia="仿宋_GB2312"/>
          <w:sz w:val="32"/>
          <w:szCs w:val="32"/>
        </w:rPr>
        <w:t>阶段开始填写。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.大学专科毕业之后直接考取研究生并取得研究生学历、学位，是否可以报考？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年全日制普通高等院校毕业生，在填写报名信息时，应在“现工作单位”栏填写签约单位名称。 </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本次招聘考试及体检费用由蓬莱区人民政府征兵办公室负责</w:t>
      </w:r>
      <w:r>
        <w:rPr>
          <w:rFonts w:hint="eastAsia" w:ascii="仿宋_GB2312" w:hAnsi="仿宋" w:eastAsia="仿宋_GB2312"/>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13</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资格审查是否必须本人到场？</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现场</w:t>
      </w:r>
      <w:r>
        <w:rPr>
          <w:rFonts w:hint="eastAsia" w:ascii="仿宋_GB2312" w:hAnsi="仿宋_GB2312" w:eastAsia="仿宋_GB2312" w:cs="仿宋_GB2312"/>
          <w:kern w:val="0"/>
          <w:sz w:val="32"/>
          <w:szCs w:val="32"/>
          <w:lang w:eastAsia="zh-CN"/>
        </w:rPr>
        <w:t>政治考试、</w:t>
      </w:r>
      <w:r>
        <w:rPr>
          <w:rFonts w:hint="eastAsia" w:ascii="仿宋_GB2312" w:hAnsi="仿宋_GB2312" w:eastAsia="仿宋_GB2312" w:cs="仿宋_GB2312"/>
          <w:kern w:val="0"/>
          <w:sz w:val="32"/>
          <w:szCs w:val="32"/>
        </w:rPr>
        <w:t>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14</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资格审查需要携带什么材料？</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蓬莱区</w:t>
      </w:r>
      <w:r>
        <w:rPr>
          <w:rFonts w:hint="eastAsia" w:ascii="仿宋_GB2312" w:hAnsi="仿宋_GB2312" w:eastAsia="仿宋_GB2312" w:cs="仿宋_GB2312"/>
          <w:kern w:val="0"/>
          <w:sz w:val="32"/>
          <w:szCs w:val="32"/>
        </w:rPr>
        <w:t>事业单位公开招聘高校毕业生带编入伍报名登记表》一式两份；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15</w:t>
      </w:r>
      <w:r>
        <w:rPr>
          <w:rFonts w:hint="eastAsia" w:ascii="黑体" w:hAnsi="黑体" w:eastAsia="黑体" w:cs="黑体"/>
          <w:kern w:val="0"/>
          <w:sz w:val="32"/>
          <w:szCs w:val="32"/>
        </w:rPr>
        <w:t>.违纪违规应聘人员如何处理？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16</w:t>
      </w:r>
      <w:r>
        <w:rPr>
          <w:rFonts w:hint="eastAsia" w:ascii="黑体" w:hAnsi="黑体" w:eastAsia="黑体" w:cs="黑体"/>
          <w:kern w:val="0"/>
          <w:sz w:val="32"/>
          <w:szCs w:val="32"/>
        </w:rPr>
        <w:t>.本次招聘是否指定辅导用书？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17</w:t>
      </w:r>
      <w:r>
        <w:rPr>
          <w:rFonts w:hint="eastAsia" w:ascii="黑体" w:hAnsi="黑体" w:eastAsia="黑体" w:cs="黑体"/>
          <w:kern w:val="0"/>
          <w:sz w:val="32"/>
          <w:szCs w:val="32"/>
        </w:rPr>
        <w:t>.公开招聘期间有哪些联系方式？</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w:t>
      </w:r>
      <w:r>
        <w:rPr>
          <w:rFonts w:hint="eastAsia" w:ascii="仿宋_GB2312" w:hAnsi="仿宋_GB2312" w:eastAsia="仿宋_GB2312" w:cs="仿宋_GB2312"/>
          <w:color w:val="auto"/>
          <w:kern w:val="0"/>
          <w:sz w:val="32"/>
          <w:szCs w:val="32"/>
          <w:lang w:val="en-US" w:eastAsia="zh-CN"/>
        </w:rPr>
        <w:t>蓬莱区</w:t>
      </w:r>
      <w:r>
        <w:rPr>
          <w:rFonts w:hint="eastAsia" w:ascii="仿宋_GB2312" w:hAnsi="仿宋_GB2312" w:eastAsia="仿宋_GB2312" w:cs="仿宋_GB2312"/>
          <w:color w:val="auto"/>
          <w:kern w:val="0"/>
          <w:sz w:val="32"/>
          <w:szCs w:val="32"/>
          <w:lang w:eastAsia="zh-CN"/>
        </w:rPr>
        <w:t>征兵办电话：</w:t>
      </w:r>
      <w:r>
        <w:rPr>
          <w:rFonts w:hint="eastAsia" w:ascii="仿宋_GB2312" w:hAnsi="仿宋_GB2312" w:eastAsia="仿宋_GB2312" w:cs="仿宋_GB2312"/>
          <w:sz w:val="32"/>
          <w:szCs w:val="32"/>
          <w:lang w:val="en-US" w:eastAsia="zh-CN"/>
        </w:rPr>
        <w:t>0535-5642558，</w:t>
      </w:r>
      <w:r>
        <w:rPr>
          <w:rFonts w:hint="eastAsia" w:ascii="仿宋_GB2312" w:hAnsi="仿宋_GB2312" w:eastAsia="仿宋_GB2312" w:cs="仿宋_GB2312"/>
          <w:color w:val="auto"/>
          <w:kern w:val="0"/>
          <w:sz w:val="32"/>
          <w:szCs w:val="32"/>
          <w:lang w:val="en-US" w:eastAsia="zh-CN"/>
        </w:rPr>
        <w:t>蓬莱</w:t>
      </w:r>
      <w:r>
        <w:rPr>
          <w:rFonts w:hint="eastAsia" w:ascii="仿宋_GB2312" w:hAnsi="仿宋_GB2312" w:eastAsia="仿宋_GB2312" w:cs="仿宋_GB2312"/>
          <w:sz w:val="32"/>
          <w:szCs w:val="32"/>
          <w:lang w:val="en-US" w:eastAsia="zh-CN"/>
        </w:rPr>
        <w:t>区人社局电话：</w:t>
      </w:r>
      <w:r>
        <w:rPr>
          <w:rFonts w:hint="eastAsia" w:ascii="仿宋_GB2312" w:hAnsi="仿宋_GB2312" w:eastAsia="仿宋_GB2312" w:cs="仿宋_GB2312"/>
          <w:sz w:val="32"/>
          <w:szCs w:val="32"/>
        </w:rPr>
        <w:t>0535-</w:t>
      </w:r>
      <w:r>
        <w:rPr>
          <w:rFonts w:hint="eastAsia" w:ascii="仿宋_GB2312" w:hAnsi="仿宋_GB2312" w:eastAsia="仿宋_GB2312" w:cs="仿宋_GB2312"/>
          <w:sz w:val="32"/>
          <w:szCs w:val="32"/>
          <w:lang w:val="en-US" w:eastAsia="zh-CN"/>
        </w:rPr>
        <w:t>5643526</w:t>
      </w:r>
      <w:r>
        <w:rPr>
          <w:rFonts w:hint="eastAsia" w:ascii="仿宋_GB2312" w:hAnsi="仿宋_GB2312" w:eastAsia="仿宋_GB2312" w:cs="仿宋_GB2312"/>
          <w:color w:val="auto"/>
          <w:kern w:val="0"/>
          <w:sz w:val="32"/>
          <w:szCs w:val="32"/>
          <w:lang w:val="en-US" w:eastAsia="zh-CN"/>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监督电话：</w:t>
      </w:r>
      <w:r>
        <w:rPr>
          <w:rFonts w:hint="eastAsia" w:ascii="仿宋_GB2312" w:hAnsi="仿宋_GB2312" w:eastAsia="仿宋_GB2312" w:cs="仿宋_GB2312"/>
          <w:sz w:val="32"/>
          <w:szCs w:val="32"/>
          <w:lang w:val="en-US" w:eastAsia="zh-CN"/>
        </w:rPr>
        <w:t>0535-5647769</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.应聘人员还需注意哪些问题？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3B42D1"/>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0A46A4D"/>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9E3A43"/>
    <w:rsid w:val="29DF5135"/>
    <w:rsid w:val="2AC85CFB"/>
    <w:rsid w:val="2B190F34"/>
    <w:rsid w:val="2B5302D4"/>
    <w:rsid w:val="2B7D3CB5"/>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3DF2621"/>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63BF2"/>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E764D3"/>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056A1A"/>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033C6B"/>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5</TotalTime>
  <ScaleCrop>false</ScaleCrop>
  <LinksUpToDate>false</LinksUpToDate>
  <CharactersWithSpaces>7886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2019-01-16T07:12:00Z</cp:lastPrinted>
  <dcterms:modified xsi:type="dcterms:W3CDTF">2023-01-11T06:25:41Z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31FEDBA09A224934A33A74D7B12A1115</vt:lpwstr>
  </property>
</Properties>
</file>